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4A0"/>
      </w:tblPr>
      <w:tblGrid>
        <w:gridCol w:w="4343"/>
        <w:gridCol w:w="2320"/>
        <w:gridCol w:w="3827"/>
      </w:tblGrid>
      <w:tr w:rsidR="00FB4888" w:rsidRPr="00711E16" w:rsidTr="00834167">
        <w:tc>
          <w:tcPr>
            <w:tcW w:w="4343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93A39" w:rsidRDefault="00FB4888" w:rsidP="00693A39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:rsidR="00FB4888" w:rsidRPr="00D36EA7" w:rsidRDefault="00693A39" w:rsidP="00693A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C87301">
        <w:rPr>
          <w:sz w:val="20"/>
          <w:szCs w:val="20"/>
        </w:rPr>
        <w:t xml:space="preserve"> по закупке </w:t>
      </w:r>
      <w:r w:rsidR="006950EE">
        <w:rPr>
          <w:sz w:val="20"/>
          <w:szCs w:val="20"/>
        </w:rPr>
        <w:t>34</w:t>
      </w:r>
      <w:r w:rsidR="00135FB4">
        <w:rPr>
          <w:sz w:val="20"/>
          <w:szCs w:val="20"/>
        </w:rPr>
        <w:t>2</w:t>
      </w:r>
    </w:p>
    <w:p w:rsidR="00DF6A34" w:rsidRDefault="00CF03D5" w:rsidP="00944BB0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BB68A4">
        <w:rPr>
          <w:sz w:val="24"/>
          <w:szCs w:val="24"/>
        </w:rPr>
        <w:t>3</w:t>
      </w:r>
      <w:r w:rsidR="006950EE">
        <w:rPr>
          <w:sz w:val="24"/>
          <w:szCs w:val="24"/>
        </w:rPr>
        <w:t>4</w:t>
      </w:r>
      <w:r w:rsidR="00135FB4">
        <w:rPr>
          <w:sz w:val="24"/>
          <w:szCs w:val="24"/>
        </w:rPr>
        <w:t>2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91"/>
        <w:gridCol w:w="6485"/>
        <w:gridCol w:w="1134"/>
        <w:gridCol w:w="1701"/>
      </w:tblGrid>
      <w:tr w:rsidR="006627A2" w:rsidRPr="006627A2" w:rsidTr="00135FB4">
        <w:trPr>
          <w:trHeight w:val="345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изм-я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27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6627A2" w:rsidRPr="006627A2" w:rsidTr="00135FB4">
        <w:trPr>
          <w:trHeight w:val="345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27A2" w:rsidRPr="006627A2" w:rsidTr="00135FB4">
        <w:trPr>
          <w:trHeight w:val="345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2" w:rsidRPr="006627A2" w:rsidRDefault="006627A2" w:rsidP="0066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Гидрозамок</w:t>
            </w:r>
            <w:proofErr w:type="spellEnd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091-06.01.0112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Втулка 190-01.01.1002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Втулка 190-01.01.1006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Кольцо резиновое круглого сечения 330-340-58-2-2 ГОСТ 9833-73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Кольцо резиновое круглого сечения 350-360-58 ГОСТ 9833-73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Манжета резиновая армированная 1.2-220х260-3 ГОСТ 8752-79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Кассета верхняя 091-59.03.0600-06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Люнет 093-56.77.0000-02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 w:rsidP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Блок гирлянды 090-59.07.0100-01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Колесо натяжное 196-03.01.0113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Звено гусеницы 79.01.01.148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Колесо 190-01.01.1001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196-01.01.0120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Гидрозамок</w:t>
            </w:r>
            <w:proofErr w:type="spellEnd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091-06.01.0114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Гидрораспреде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IP202-AЛ4-44Г24 НМ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Гидрораспределитель</w:t>
            </w:r>
            <w:proofErr w:type="spellEnd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1P202-AЛ4-34Г24 НМ УХЛ</w:t>
            </w:r>
            <w:proofErr w:type="gram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Кольцо на уплотнение секций радиатора ДМГ-9508.076-02.010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Ремонтный комплект цилиндра подачи 091-59.30.0800</w:t>
            </w:r>
            <w:proofErr w:type="gramStart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Полумуфта 091-59.06.0260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Муфта 090-59.06.0400 </w:t>
            </w: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Вкладыш 091-59.06.1005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Вкладыш 091-59.06.1001-01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Секция на радиатор компрессора ДМГ-9508.076-02.010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35FB4" w:rsidRPr="006627A2" w:rsidTr="00135FB4">
        <w:trPr>
          <w:trHeight w:val="49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442367" w:rsidRDefault="0013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 xml:space="preserve">Кольцо резиновое круглого сечения 190-200-58-2-2 ГОСТ 9833-73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4" w:rsidRDefault="00135FB4" w:rsidP="00135FB4">
            <w:pPr>
              <w:jc w:val="center"/>
            </w:pPr>
            <w:proofErr w:type="spellStart"/>
            <w:proofErr w:type="gramStart"/>
            <w:r w:rsidRPr="0062433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4" w:rsidRPr="00135FB4" w:rsidRDefault="00135FB4" w:rsidP="001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50EE" w:rsidRDefault="006950EE" w:rsidP="00EF6E08">
      <w:pPr>
        <w:spacing w:line="240" w:lineRule="auto"/>
        <w:jc w:val="both"/>
        <w:rPr>
          <w:sz w:val="24"/>
          <w:szCs w:val="24"/>
        </w:rPr>
      </w:pPr>
    </w:p>
    <w:p w:rsidR="006950EE" w:rsidRDefault="006950EE" w:rsidP="00EF6E08">
      <w:pPr>
        <w:spacing w:line="240" w:lineRule="auto"/>
        <w:jc w:val="both"/>
        <w:rPr>
          <w:sz w:val="24"/>
          <w:szCs w:val="24"/>
        </w:rPr>
      </w:pPr>
    </w:p>
    <w:p w:rsidR="00E37F7C" w:rsidRPr="00C60FCF" w:rsidRDefault="00E37F7C" w:rsidP="0056723F">
      <w:pPr>
        <w:spacing w:line="240" w:lineRule="auto"/>
        <w:jc w:val="both"/>
        <w:rPr>
          <w:noProof/>
          <w:sz w:val="26"/>
          <w:szCs w:val="26"/>
        </w:rPr>
      </w:pPr>
    </w:p>
    <w:p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t>Приложение 2</w:t>
      </w:r>
    </w:p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F21D33">
        <w:rPr>
          <w:sz w:val="20"/>
          <w:szCs w:val="20"/>
        </w:rPr>
        <w:t xml:space="preserve">астие в процедуре на поставку </w:t>
      </w:r>
      <w:r w:rsidR="00DF6A34">
        <w:rPr>
          <w:sz w:val="20"/>
          <w:szCs w:val="20"/>
        </w:rPr>
        <w:t>А</w:t>
      </w:r>
      <w:r w:rsidRPr="00D40E0E">
        <w:rPr>
          <w:sz w:val="20"/>
          <w:szCs w:val="20"/>
        </w:rPr>
        <w:t>О «</w:t>
      </w:r>
      <w:proofErr w:type="spellStart"/>
      <w:r w:rsidR="00DF6A34">
        <w:rPr>
          <w:sz w:val="20"/>
          <w:szCs w:val="20"/>
        </w:rPr>
        <w:t>Горевский</w:t>
      </w:r>
      <w:proofErr w:type="spellEnd"/>
      <w:r w:rsidR="00DF6A34">
        <w:rPr>
          <w:sz w:val="20"/>
          <w:szCs w:val="20"/>
        </w:rPr>
        <w:t xml:space="preserve"> горно-обогатительный комбинат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товаро-материальных</w:t>
      </w:r>
      <w:proofErr w:type="spellEnd"/>
      <w:proofErr w:type="gramEnd"/>
      <w:r w:rsidRPr="00D40E0E">
        <w:rPr>
          <w:sz w:val="20"/>
          <w:szCs w:val="20"/>
        </w:rPr>
        <w:t xml:space="preserve"> ценностей </w:t>
      </w:r>
    </w:p>
    <w:p w:rsidR="00FB4888" w:rsidRPr="00B25882" w:rsidRDefault="00C60FCF" w:rsidP="00963FA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>, 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номер,   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Ед</w:t>
            </w:r>
            <w:proofErr w:type="gramStart"/>
            <w:r w:rsidRPr="00D40E0E">
              <w:rPr>
                <w:sz w:val="20"/>
                <w:szCs w:val="20"/>
              </w:rPr>
              <w:t>.и</w:t>
            </w:r>
            <w:proofErr w:type="gramEnd"/>
            <w:r w:rsidRPr="00D40E0E"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ind w:right="-1"/>
        <w:rPr>
          <w:sz w:val="20"/>
          <w:szCs w:val="20"/>
        </w:rPr>
      </w:pPr>
    </w:p>
    <w:p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Также  представляем следующие сведения</w:t>
      </w:r>
    </w:p>
    <w:p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"/>
        <w:gridCol w:w="5360"/>
        <w:gridCol w:w="9"/>
        <w:gridCol w:w="4698"/>
      </w:tblGrid>
      <w:tr w:rsidR="00FB4888" w:rsidRPr="00D40E0E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4562"/>
    <w:multiLevelType w:val="hybridMultilevel"/>
    <w:tmpl w:val="291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B4888"/>
    <w:rsid w:val="000006E9"/>
    <w:rsid w:val="000373D2"/>
    <w:rsid w:val="000418BB"/>
    <w:rsid w:val="000E5653"/>
    <w:rsid w:val="000F2303"/>
    <w:rsid w:val="00135FB4"/>
    <w:rsid w:val="00144D11"/>
    <w:rsid w:val="00177A72"/>
    <w:rsid w:val="00195485"/>
    <w:rsid w:val="001B590B"/>
    <w:rsid w:val="001B72A7"/>
    <w:rsid w:val="001C679D"/>
    <w:rsid w:val="0022759F"/>
    <w:rsid w:val="00272B99"/>
    <w:rsid w:val="00284836"/>
    <w:rsid w:val="00291A3F"/>
    <w:rsid w:val="002D5CC5"/>
    <w:rsid w:val="00307044"/>
    <w:rsid w:val="003437C5"/>
    <w:rsid w:val="003A1612"/>
    <w:rsid w:val="003A5AD8"/>
    <w:rsid w:val="003C1CDA"/>
    <w:rsid w:val="004046D1"/>
    <w:rsid w:val="00442367"/>
    <w:rsid w:val="004604F8"/>
    <w:rsid w:val="00465EDC"/>
    <w:rsid w:val="004A727B"/>
    <w:rsid w:val="004E7931"/>
    <w:rsid w:val="00521B33"/>
    <w:rsid w:val="00562181"/>
    <w:rsid w:val="0056723F"/>
    <w:rsid w:val="005C237C"/>
    <w:rsid w:val="005C603B"/>
    <w:rsid w:val="005F74B6"/>
    <w:rsid w:val="00637B2E"/>
    <w:rsid w:val="0064346E"/>
    <w:rsid w:val="006627A2"/>
    <w:rsid w:val="006766FB"/>
    <w:rsid w:val="00693A39"/>
    <w:rsid w:val="006950EE"/>
    <w:rsid w:val="0075269A"/>
    <w:rsid w:val="00777804"/>
    <w:rsid w:val="0078754E"/>
    <w:rsid w:val="007A4B5D"/>
    <w:rsid w:val="007D486D"/>
    <w:rsid w:val="007E0B0D"/>
    <w:rsid w:val="007F3497"/>
    <w:rsid w:val="00803212"/>
    <w:rsid w:val="008403FB"/>
    <w:rsid w:val="00845FEE"/>
    <w:rsid w:val="00870192"/>
    <w:rsid w:val="00880CE1"/>
    <w:rsid w:val="008C7EC5"/>
    <w:rsid w:val="008D2D20"/>
    <w:rsid w:val="008F17D0"/>
    <w:rsid w:val="00944BB0"/>
    <w:rsid w:val="009526CE"/>
    <w:rsid w:val="00963FA3"/>
    <w:rsid w:val="009A64D8"/>
    <w:rsid w:val="009D5053"/>
    <w:rsid w:val="009D5BAA"/>
    <w:rsid w:val="009E0A03"/>
    <w:rsid w:val="00A00022"/>
    <w:rsid w:val="00A45B04"/>
    <w:rsid w:val="00A574FE"/>
    <w:rsid w:val="00A616AA"/>
    <w:rsid w:val="00A85D80"/>
    <w:rsid w:val="00A900DA"/>
    <w:rsid w:val="00AF4AA3"/>
    <w:rsid w:val="00AF5559"/>
    <w:rsid w:val="00B061AE"/>
    <w:rsid w:val="00B11D46"/>
    <w:rsid w:val="00B25882"/>
    <w:rsid w:val="00B7767E"/>
    <w:rsid w:val="00B80DB9"/>
    <w:rsid w:val="00B828B7"/>
    <w:rsid w:val="00BB68A4"/>
    <w:rsid w:val="00BD068F"/>
    <w:rsid w:val="00BD0DE8"/>
    <w:rsid w:val="00BE74EC"/>
    <w:rsid w:val="00C26A59"/>
    <w:rsid w:val="00C35506"/>
    <w:rsid w:val="00C42FA6"/>
    <w:rsid w:val="00C60FCF"/>
    <w:rsid w:val="00C621EE"/>
    <w:rsid w:val="00C87301"/>
    <w:rsid w:val="00C9194E"/>
    <w:rsid w:val="00CB209A"/>
    <w:rsid w:val="00CB4F7F"/>
    <w:rsid w:val="00CC3E97"/>
    <w:rsid w:val="00CD6C59"/>
    <w:rsid w:val="00CE6BA8"/>
    <w:rsid w:val="00CE7478"/>
    <w:rsid w:val="00CF03D5"/>
    <w:rsid w:val="00CF262C"/>
    <w:rsid w:val="00D00829"/>
    <w:rsid w:val="00D36EA7"/>
    <w:rsid w:val="00D40E0E"/>
    <w:rsid w:val="00D5166F"/>
    <w:rsid w:val="00D62864"/>
    <w:rsid w:val="00D84091"/>
    <w:rsid w:val="00DB36EA"/>
    <w:rsid w:val="00DC2D88"/>
    <w:rsid w:val="00DC71AB"/>
    <w:rsid w:val="00DF6A34"/>
    <w:rsid w:val="00DF6CC2"/>
    <w:rsid w:val="00E1343F"/>
    <w:rsid w:val="00E22760"/>
    <w:rsid w:val="00E2303D"/>
    <w:rsid w:val="00E37F7C"/>
    <w:rsid w:val="00E77FEA"/>
    <w:rsid w:val="00EC0AE8"/>
    <w:rsid w:val="00EE320C"/>
    <w:rsid w:val="00EF6E08"/>
    <w:rsid w:val="00F00B13"/>
    <w:rsid w:val="00F04321"/>
    <w:rsid w:val="00F21D33"/>
    <w:rsid w:val="00F33C69"/>
    <w:rsid w:val="00F40B03"/>
    <w:rsid w:val="00F70499"/>
    <w:rsid w:val="00F70A27"/>
    <w:rsid w:val="00FB4888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A67D-7580-4650-9B2A-2298E6C2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D_Savva</dc:creator>
  <cp:lastModifiedBy>R_Zimin</cp:lastModifiedBy>
  <cp:revision>23</cp:revision>
  <dcterms:created xsi:type="dcterms:W3CDTF">2020-10-09T08:17:00Z</dcterms:created>
  <dcterms:modified xsi:type="dcterms:W3CDTF">2021-09-01T07:30:00Z</dcterms:modified>
</cp:coreProperties>
</file>