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6E05B3" w:rsidRDefault="008F5E0F" w:rsidP="008F5E0F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t>Приложение 1</w:t>
      </w:r>
    </w:p>
    <w:p w:rsidR="008F5E0F" w:rsidRDefault="008F5E0F" w:rsidP="007E5DB5">
      <w:pPr>
        <w:rPr>
          <w:b/>
          <w:sz w:val="26"/>
          <w:szCs w:val="26"/>
        </w:rPr>
      </w:pPr>
    </w:p>
    <w:tbl>
      <w:tblPr>
        <w:tblW w:w="10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594"/>
        <w:gridCol w:w="2409"/>
        <w:gridCol w:w="709"/>
        <w:gridCol w:w="851"/>
        <w:gridCol w:w="1949"/>
        <w:gridCol w:w="836"/>
      </w:tblGrid>
      <w:tr w:rsidR="008F5E0F" w:rsidRPr="00CB488A" w:rsidTr="001F658B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 xml:space="preserve">№ 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CB488A">
              <w:rPr>
                <w:rFonts w:ascii="Tahoma" w:hAnsi="Tahoma" w:cs="Tahoma"/>
                <w:color w:val="000000"/>
              </w:rPr>
              <w:t>/п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ГОСТ, ТУ, каталожный номер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Ед.</w:t>
            </w:r>
            <w:r w:rsidR="00E35787" w:rsidRPr="00CB488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изм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Кол-во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Место установки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№ заявки</w:t>
            </w:r>
          </w:p>
        </w:tc>
      </w:tr>
      <w:tr w:rsidR="004E5156" w:rsidRPr="00CB488A" w:rsidTr="001F658B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4E5156" w:rsidRPr="00CB488A" w:rsidRDefault="004E5156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4E5156" w:rsidRPr="004E5156" w:rsidRDefault="004E5156" w:rsidP="001F658B">
            <w:pPr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Болт с гайкой к стремянке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E5156" w:rsidRPr="00DF5689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2765020-2900052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156" w:rsidRPr="004E5156" w:rsidRDefault="004E5156" w:rsidP="004E5156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4E5156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5156" w:rsidRPr="004E5156" w:rsidRDefault="004E5156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4E5156" w:rsidRPr="004E5156" w:rsidRDefault="004E5156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Бульдозер " Кировец-702МБА-01-БКУ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E5156" w:rsidRPr="00CB488A" w:rsidRDefault="001F658B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1F658B" w:rsidRPr="00CB488A" w:rsidTr="001F658B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1F658B" w:rsidRPr="00CB488A" w:rsidRDefault="001F658B" w:rsidP="008F5E0F">
            <w:pPr>
              <w:jc w:val="center"/>
              <w:rPr>
                <w:rFonts w:ascii="Tahoma" w:hAnsi="Tahoma" w:cs="Tahoma"/>
                <w:color w:val="000000"/>
              </w:rPr>
            </w:pPr>
            <w:bookmarkStart w:id="0" w:name="_GoBack" w:colFirst="6" w:colLast="6"/>
            <w:r w:rsidRPr="00CB488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658B" w:rsidRPr="004E5156" w:rsidRDefault="001F658B" w:rsidP="001F658B">
            <w:pPr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Болт с гайкой к стремянке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58B" w:rsidRPr="00CB488A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2765020-2900053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58B" w:rsidRPr="004E5156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4E5156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F658B" w:rsidRPr="004E5156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1F658B" w:rsidRPr="004E5156" w:rsidRDefault="001F658B" w:rsidP="00196D05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Бульдозер " Кировец-702МБА-01-БКУ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F658B" w:rsidRPr="00CB488A" w:rsidRDefault="001F658B" w:rsidP="00196D0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1F658B" w:rsidRPr="00CB488A" w:rsidTr="001F658B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1F658B" w:rsidRPr="00CB488A" w:rsidRDefault="001F658B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658B" w:rsidRPr="004E5156" w:rsidRDefault="001F658B" w:rsidP="001F658B">
            <w:pPr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Камера тормозная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58B" w:rsidRPr="00CB488A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700.2300220 КЗТАА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58B" w:rsidRPr="004E5156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4E5156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F658B" w:rsidRPr="004E5156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1F658B" w:rsidRPr="004E5156" w:rsidRDefault="001F658B" w:rsidP="00196D05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Бульдозер " Кировец-702МБА-01-БКУ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F658B" w:rsidRPr="00CB488A" w:rsidRDefault="001F658B" w:rsidP="00196D0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1F658B" w:rsidRPr="00CB488A" w:rsidTr="001F658B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1F658B" w:rsidRPr="00CB488A" w:rsidRDefault="001F658B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658B" w:rsidRPr="004E5156" w:rsidRDefault="001F658B" w:rsidP="001F658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Колодка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58B" w:rsidRPr="00CB488A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2765020-2300060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58B" w:rsidRPr="004E5156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4E5156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F658B" w:rsidRPr="004E5156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1F658B" w:rsidRPr="004E5156" w:rsidRDefault="001F658B" w:rsidP="00196D05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Бульдозер " Кировец-702МБА-01-БКУ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F658B" w:rsidRPr="00CB488A" w:rsidRDefault="001F658B" w:rsidP="00196D0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1F658B" w:rsidRPr="00CB488A" w:rsidTr="001F658B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1F658B" w:rsidRPr="00CB488A" w:rsidRDefault="001F658B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658B" w:rsidRPr="004E5156" w:rsidRDefault="001F658B" w:rsidP="001F658B">
            <w:pPr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Кожух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58B" w:rsidRPr="00CB488A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2765020-2300010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58B" w:rsidRPr="004E5156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4E5156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F658B" w:rsidRPr="004E5156" w:rsidRDefault="001F658B" w:rsidP="004E5156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1F658B" w:rsidRPr="004E5156" w:rsidRDefault="001F658B" w:rsidP="00196D05">
            <w:pPr>
              <w:jc w:val="center"/>
              <w:rPr>
                <w:rFonts w:ascii="Tahoma" w:hAnsi="Tahoma" w:cs="Tahoma"/>
                <w:color w:val="000000"/>
              </w:rPr>
            </w:pPr>
            <w:r w:rsidRPr="004E5156">
              <w:rPr>
                <w:rFonts w:ascii="Tahoma" w:hAnsi="Tahoma" w:cs="Tahoma"/>
                <w:color w:val="000000"/>
              </w:rPr>
              <w:t>Бульдозер " Кировец-702МБА-01-БКУ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F658B" w:rsidRPr="00CB488A" w:rsidRDefault="001F658B" w:rsidP="00196D0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bookmarkEnd w:id="0"/>
    </w:tbl>
    <w:p w:rsidR="008F5E0F" w:rsidRDefault="008F5E0F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CE572F" w:rsidRDefault="00CE572F" w:rsidP="007E5DB5">
      <w:pPr>
        <w:rPr>
          <w:b/>
          <w:sz w:val="26"/>
          <w:szCs w:val="26"/>
        </w:rPr>
      </w:pPr>
    </w:p>
    <w:p w:rsidR="00CE572F" w:rsidRDefault="00CE572F" w:rsidP="007E5DB5">
      <w:pPr>
        <w:rPr>
          <w:b/>
          <w:sz w:val="26"/>
          <w:szCs w:val="26"/>
        </w:rPr>
      </w:pPr>
    </w:p>
    <w:p w:rsidR="00CE572F" w:rsidRDefault="00CE572F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4E5156" w:rsidRDefault="004E5156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7E5DB5" w:rsidRPr="006E05B3" w:rsidRDefault="007E5DB5" w:rsidP="006E05B3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lastRenderedPageBreak/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FC49D5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FC49D5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Pr="00BA6E13" w:rsidRDefault="003F5111" w:rsidP="00FC49D5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BA6E13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17629">
      <w:pgSz w:w="11907" w:h="16840" w:code="9"/>
      <w:pgMar w:top="397" w:right="567" w:bottom="851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00235"/>
    <w:rsid w:val="00174934"/>
    <w:rsid w:val="001F658B"/>
    <w:rsid w:val="00212F7B"/>
    <w:rsid w:val="003A3F39"/>
    <w:rsid w:val="003F5111"/>
    <w:rsid w:val="004E5156"/>
    <w:rsid w:val="005D51F6"/>
    <w:rsid w:val="005E0DAA"/>
    <w:rsid w:val="006E05B3"/>
    <w:rsid w:val="00717629"/>
    <w:rsid w:val="007E5DB5"/>
    <w:rsid w:val="00877128"/>
    <w:rsid w:val="008F5E0F"/>
    <w:rsid w:val="00AC427F"/>
    <w:rsid w:val="00CB488A"/>
    <w:rsid w:val="00CE572F"/>
    <w:rsid w:val="00D75D85"/>
    <w:rsid w:val="00DF5689"/>
    <w:rsid w:val="00E35787"/>
    <w:rsid w:val="00E5287F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9</cp:revision>
  <dcterms:created xsi:type="dcterms:W3CDTF">2021-05-27T05:25:00Z</dcterms:created>
  <dcterms:modified xsi:type="dcterms:W3CDTF">2021-09-01T03:51:00Z</dcterms:modified>
</cp:coreProperties>
</file>