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ascii="Segoe UI" w:hAnsi="Segoe UI" w:eastAsia="Times New Roman" w:cs="Segoe UI"/>
          <w:color w:val="01011b"/>
          <w:sz w:val="20"/>
          <w:szCs w:val="20"/>
        </w:rPr>
      </w:pPr>
      <w:r>
        <w:rPr>
          <w:rFonts w:ascii="Segoe UI" w:hAnsi="Segoe UI" w:eastAsia="Times New Roman" w:cs="Segoe UI"/>
          <w:b/>
          <w:bCs/>
          <w:color w:val="01011b"/>
          <w:sz w:val="24"/>
          <w:szCs w:val="24"/>
        </w:rPr>
        <w:t>Характеристики и описание</w:t>
      </w:r>
      <w:r>
        <w:rPr>
          <w:rFonts w:ascii="Segoe UI" w:hAnsi="Segoe UI" w:eastAsia="Times New Roman" w:cs="Segoe UI"/>
          <w:color w:val="01011b"/>
          <w:sz w:val="20"/>
          <w:szCs w:val="20"/>
        </w:rPr>
      </w:r>
    </w:p>
    <w:p>
      <w:pPr>
        <w:spacing w:after="180" w:line="240" w:lineRule="auto"/>
        <w:rPr>
          <w:rFonts w:ascii="Segoe UI" w:hAnsi="Segoe UI" w:eastAsia="Times New Roman" w:cs="Segoe UI"/>
          <w:color w:val="01011b"/>
          <w:sz w:val="20"/>
          <w:szCs w:val="20"/>
        </w:rPr>
      </w:pPr>
      <w:r>
        <w:rPr>
          <w:rFonts w:ascii="Segoe UI" w:hAnsi="Segoe UI" w:eastAsia="Times New Roman" w:cs="Segoe UI"/>
          <w:color w:val="01011b"/>
          <w:sz w:val="20"/>
          <w:szCs w:val="20"/>
        </w:rPr>
        <w:t>Позволяет быстро и с достаточно высокой точностью получить форму профиля детали. Применяется при ремонте кузовов автомобилей, в деревообработке, при изготовлении мебели, реставрации интерьеров.</w:t>
      </w:r>
      <w:r>
        <w:rPr>
          <w:rFonts w:ascii="Segoe UI" w:hAnsi="Segoe UI" w:eastAsia="Times New Roman" w:cs="Segoe UI"/>
          <w:color w:val="01011b"/>
          <w:sz w:val="20"/>
          <w:szCs w:val="20"/>
        </w:rPr>
      </w:r>
    </w:p>
    <w:p>
      <w:r>
        <w:rPr>
          <w:noProof/>
        </w:rPr>
        <w:drawing>
          <wp:inline distT="0" distB="0" distL="0" distR="0">
            <wp:extent cx="3114675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WDK-65464 Профильная кузовная линейка 650 мм"/>
                    <pic:cNvPicPr>
                      <a:picLocks noChangeAspect="1"/>
                      <a:extLst>
                        <a:ext uri="smNativeData">
                          <sm:smNativeData xmlns:sm="smNativeData" val="SMDATA_14_KCPM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IAAAAHoAAAAAAAAAAAAAAAAAAAAAAAAAAAAAAAAAAAAAAAAAAAAAApEwAAKR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r>
        <w:rPr>
          <w:noProof/>
        </w:rPr>
        <w:drawing>
          <wp:inline distT="0" distB="0" distL="0" distR="0">
            <wp:extent cx="2295525" cy="2295525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Шаблон профильный пластинчатый, часть "/>
                    <pic:cNvPicPr>
                      <a:picLocks noChangeAspect="1"/>
                      <a:extLst>
                        <a:ext uri="smNativeData">
                          <sm:smNativeData xmlns:sm="smNativeData" val="SMDATA_14_KCPM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AAAAAAAAAAAAAAAAAAAAAAAAAAAAAAAAAAAAAfDgAAHw4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 w:after="75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spacing w:after="75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spacing w:after="75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spacing w:after="75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spacing w:after="75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945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  <w:t>Заканчивается</w:t>
      </w: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spacing w:after="75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spacing w:before="300" w:after="150" w:line="405" w:lineRule="atLeast"/>
        <w:outlineLvl w:val="2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33"/>
          <w:szCs w:val="33"/>
        </w:rPr>
      </w:pPr>
      <w:r>
        <w:rPr>
          <w:rFonts w:ascii="Roboto" w:hAnsi="Roboto" w:eastAsia="Times New Roman"/>
          <w:color w:val="000000"/>
          <w:sz w:val="33"/>
          <w:szCs w:val="33"/>
        </w:rPr>
        <w:t>Описание</w:t>
      </w:r>
      <w:r>
        <w:rPr>
          <w:rFonts w:ascii="Roboto" w:hAnsi="Roboto" w:eastAsia="Times New Roman"/>
          <w:color w:val="000000"/>
          <w:sz w:val="33"/>
          <w:szCs w:val="33"/>
        </w:rPr>
      </w:r>
    </w:p>
    <w:p>
      <w:pPr>
        <w:spacing w:after="0" w:line="405" w:lineRule="atLeast"/>
        <w:outlineLvl w:val="2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33"/>
          <w:szCs w:val="33"/>
        </w:rPr>
      </w:pPr>
      <w:r>
        <w:rPr>
          <w:rFonts w:ascii="Roboto" w:hAnsi="Roboto" w:eastAsia="Times New Roman"/>
          <w:b/>
          <w:bCs/>
          <w:color w:val="000000"/>
          <w:sz w:val="33"/>
          <w:szCs w:val="33"/>
        </w:rPr>
        <w:t xml:space="preserve">Линейка профильная </w:t>
      </w:r>
      <w:r>
        <w:rPr>
          <w:rFonts w:ascii="Roboto" w:hAnsi="Roboto" w:eastAsia="Times New Roman"/>
          <w:b/>
          <w:bCs/>
          <w:color w:val="000000"/>
          <w:sz w:val="33"/>
          <w:szCs w:val="33"/>
        </w:rPr>
        <w:t>NTools</w:t>
      </w:r>
      <w:r>
        <w:rPr>
          <w:rFonts w:ascii="Roboto" w:hAnsi="Roboto" w:eastAsia="Times New Roman"/>
          <w:b/>
          <w:bCs/>
          <w:color w:val="000000"/>
          <w:sz w:val="33"/>
          <w:szCs w:val="33"/>
        </w:rPr>
        <w:t>, набор профильных шаблонов для кузовного ремонта.</w:t>
      </w:r>
      <w:r>
        <w:rPr>
          <w:rFonts w:ascii="Roboto" w:hAnsi="Roboto" w:eastAsia="Times New Roman"/>
          <w:color w:val="000000"/>
          <w:sz w:val="33"/>
          <w:szCs w:val="33"/>
        </w:rPr>
      </w:r>
    </w:p>
    <w:p>
      <w:pPr>
        <w:spacing w:after="75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  <w:t>Позволяет быстро и с достаточно высокой точностью получить форму профиля детали.</w:t>
      </w: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spacing w:after="75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  <w:t>Применяется при ремонте кузовов автомобилей, при изготовлении деревянных изделий.</w:t>
      </w: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b/>
          <w:bCs/>
          <w:color w:val="000000"/>
          <w:sz w:val="24"/>
          <w:szCs w:val="24"/>
        </w:rPr>
        <w:t>Линейка профильная:</w:t>
      </w: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numPr>
          <w:ilvl w:val="0"/>
          <w:numId w:val="2"/>
        </w:numPr>
        <w:ind w:left="945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  <w:t>шаблоны закрепляются на держателе при помощи пазов;</w:t>
      </w: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numPr>
          <w:ilvl w:val="0"/>
          <w:numId w:val="2"/>
        </w:numPr>
        <w:ind w:left="945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  <w:t>жесткость соединения;</w:t>
      </w: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numPr>
          <w:ilvl w:val="0"/>
          <w:numId w:val="2"/>
        </w:numPr>
        <w:ind w:left="945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  <w:t xml:space="preserve">можно создать блок из шаблонов любой длинны (нужно </w:t>
      </w:r>
      <w:r>
        <w:rPr>
          <w:rFonts w:ascii="Roboto" w:hAnsi="Roboto" w:eastAsia="Times New Roman"/>
          <w:color w:val="000000"/>
          <w:sz w:val="24"/>
          <w:szCs w:val="24"/>
        </w:rPr>
        <w:t>преобрести</w:t>
      </w:r>
      <w:r>
        <w:rPr>
          <w:rFonts w:ascii="Roboto" w:hAnsi="Roboto" w:eastAsia="Times New Roman"/>
          <w:color w:val="000000"/>
          <w:sz w:val="24"/>
          <w:szCs w:val="24"/>
        </w:rPr>
        <w:t xml:space="preserve"> несколько комплектов);</w:t>
      </w: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numPr>
          <w:ilvl w:val="0"/>
          <w:numId w:val="2"/>
        </w:numPr>
        <w:ind w:left="945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  <w:t>снабжены миллиметровой шкалой;</w:t>
      </w: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numPr>
          <w:ilvl w:val="0"/>
          <w:numId w:val="2"/>
        </w:numPr>
        <w:ind w:left="945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color w:val="000000"/>
          <w:sz w:val="24"/>
          <w:szCs w:val="24"/>
        </w:rPr>
        <w:t>возможность линейных измерений.</w:t>
      </w: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spacing w:after="0" w:line="405" w:lineRule="atLeast"/>
        <w:outlineLvl w:val="2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33"/>
          <w:szCs w:val="33"/>
        </w:rPr>
      </w:pPr>
      <w:r>
        <w:rPr>
          <w:rFonts w:ascii="Roboto" w:hAnsi="Roboto" w:eastAsia="Times New Roman"/>
          <w:b/>
          <w:bCs/>
          <w:color w:val="000000"/>
          <w:sz w:val="33"/>
          <w:szCs w:val="33"/>
        </w:rPr>
        <w:t>Технические характеристики:</w:t>
      </w:r>
      <w:r>
        <w:rPr>
          <w:rFonts w:ascii="Roboto" w:hAnsi="Roboto" w:eastAsia="Times New Roman"/>
          <w:color w:val="000000"/>
          <w:sz w:val="33"/>
          <w:szCs w:val="33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b/>
          <w:bCs/>
          <w:color w:val="000000"/>
          <w:sz w:val="24"/>
          <w:szCs w:val="24"/>
        </w:rPr>
        <w:t xml:space="preserve">Длина одного шаблона- </w:t>
      </w:r>
      <w:r>
        <w:rPr>
          <w:rFonts w:ascii="Roboto" w:hAnsi="Roboto" w:eastAsia="Times New Roman"/>
          <w:b/>
          <w:bCs/>
          <w:color w:val="000000"/>
          <w:sz w:val="24"/>
          <w:szCs w:val="24"/>
        </w:rPr>
        <w:t>850</w:t>
      </w:r>
      <w:r>
        <w:rPr>
          <w:rFonts w:ascii="Roboto" w:hAnsi="Roboto" w:eastAsia="Times New Roman"/>
          <w:b/>
          <w:bCs/>
          <w:color w:val="000000"/>
          <w:sz w:val="24"/>
          <w:szCs w:val="24"/>
        </w:rPr>
        <w:t xml:space="preserve"> мм. </w:t>
      </w: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24"/>
          <w:szCs w:val="24"/>
        </w:rPr>
      </w:pPr>
      <w:r>
        <w:rPr>
          <w:rFonts w:ascii="Roboto" w:hAnsi="Roboto" w:eastAsia="Times New Roman"/>
          <w:b/>
          <w:bCs/>
          <w:color w:val="000000"/>
          <w:sz w:val="24"/>
          <w:szCs w:val="24"/>
        </w:rPr>
        <w:t xml:space="preserve">Максимальная глубина измерения- </w:t>
      </w:r>
      <w:r>
        <w:rPr>
          <w:rFonts w:ascii="Roboto" w:hAnsi="Roboto" w:eastAsia="Times New Roman"/>
          <w:b/>
          <w:bCs/>
          <w:color w:val="000000"/>
          <w:sz w:val="24"/>
          <w:szCs w:val="24"/>
        </w:rPr>
        <w:t>1</w:t>
      </w:r>
      <w:r>
        <w:rPr>
          <w:rFonts w:ascii="Roboto" w:hAnsi="Roboto" w:eastAsia="Times New Roman"/>
          <w:b/>
          <w:bCs/>
          <w:color w:val="000000"/>
          <w:sz w:val="24"/>
          <w:szCs w:val="24"/>
        </w:rPr>
        <w:t>50 мм.</w:t>
      </w:r>
      <w:r>
        <w:rPr>
          <w:rFonts w:ascii="Roboto" w:hAnsi="Roboto" w:eastAsia="Times New Roman"/>
          <w:color w:val="000000"/>
          <w:sz w:val="24"/>
          <w:szCs w:val="24"/>
        </w:rPr>
      </w:r>
    </w:p>
    <w:p>
      <w:pPr>
        <w:spacing w:after="0" w:line="405" w:lineRule="atLeast"/>
        <w:outlineLvl w:val="2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33"/>
          <w:szCs w:val="33"/>
        </w:rPr>
      </w:pPr>
      <w:r>
        <w:rPr>
          <w:rFonts w:ascii="Roboto" w:hAnsi="Roboto" w:eastAsia="Times New Roman"/>
          <w:b/>
          <w:bCs/>
          <w:color w:val="000000"/>
          <w:sz w:val="33"/>
          <w:szCs w:val="33"/>
        </w:rPr>
        <w:t>Область применения.</w:t>
      </w:r>
      <w:r>
        <w:rPr>
          <w:rFonts w:ascii="Roboto" w:hAnsi="Roboto" w:eastAsia="Times New Roman"/>
          <w:color w:val="000000"/>
          <w:sz w:val="33"/>
          <w:szCs w:val="33"/>
        </w:rPr>
      </w:r>
    </w:p>
    <w:p>
      <w:pPr>
        <w:spacing w:before="300" w:after="150" w:line="375" w:lineRule="atLeast"/>
        <w:outlineLvl w:val="3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30"/>
          <w:szCs w:val="30"/>
        </w:rPr>
      </w:pPr>
      <w:r>
        <w:rPr>
          <w:rFonts w:ascii="Roboto" w:hAnsi="Roboto" w:eastAsia="Times New Roman"/>
          <w:color w:val="000000"/>
          <w:sz w:val="30"/>
          <w:szCs w:val="30"/>
        </w:rPr>
        <w:t>Измерительная линейка (трафарет формы) позволяет произвести отображение измеряемой поверхности, путем приложения инструмента к выбранной форме. Измерительная линейка позволяет отразить ребра, дуги, вогнутые линии кузова и другие угловые профили.</w:t>
      </w:r>
      <w:r>
        <w:rPr>
          <w:rFonts w:ascii="Roboto" w:hAnsi="Roboto" w:eastAsia="Times New Roman"/>
          <w:color w:val="000000"/>
          <w:sz w:val="30"/>
          <w:szCs w:val="30"/>
        </w:rPr>
      </w:r>
    </w:p>
    <w:p>
      <w:pPr>
        <w:spacing w:after="0" w:line="405" w:lineRule="atLeast"/>
        <w:outlineLvl w:val="2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33"/>
          <w:szCs w:val="33"/>
        </w:rPr>
      </w:pPr>
      <w:r>
        <w:rPr>
          <w:rFonts w:ascii="Roboto" w:hAnsi="Roboto" w:eastAsia="Times New Roman"/>
          <w:b/>
          <w:bCs/>
          <w:color w:val="000000"/>
          <w:sz w:val="33"/>
          <w:szCs w:val="33"/>
        </w:rPr>
        <w:t>Принцип действия</w:t>
      </w:r>
      <w:r>
        <w:rPr>
          <w:rFonts w:ascii="Roboto" w:hAnsi="Roboto" w:eastAsia="Times New Roman"/>
          <w:color w:val="000000"/>
          <w:sz w:val="33"/>
          <w:szCs w:val="33"/>
        </w:rPr>
        <w:t>:</w:t>
      </w:r>
      <w:r>
        <w:rPr>
          <w:rFonts w:ascii="Roboto" w:hAnsi="Roboto" w:eastAsia="Times New Roman"/>
          <w:color w:val="000000"/>
          <w:sz w:val="33"/>
          <w:szCs w:val="33"/>
        </w:rPr>
      </w:r>
    </w:p>
    <w:p>
      <w:pPr>
        <w:spacing w:before="300" w:after="150" w:line="375" w:lineRule="atLeast"/>
        <w:outlineLvl w:val="3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30"/>
          <w:szCs w:val="30"/>
        </w:rPr>
      </w:pPr>
      <w:r>
        <w:rPr>
          <w:rFonts w:ascii="Roboto" w:hAnsi="Roboto" w:eastAsia="Times New Roman"/>
          <w:color w:val="000000"/>
          <w:sz w:val="30"/>
          <w:szCs w:val="30"/>
        </w:rPr>
        <w:t>Контур неповрежденного элемента, наносится после сравнения путем измерения на идентичный элемент, находящийся в ремонте. Линейка позволяет быстро и с достаточно высокой точностью получить форму профиля детали. Применяется при ремонте кузовов автомобилей, в деревообработке, при изготовлении мебели, реставрации интерьеров и пр.</w:t>
      </w:r>
      <w:r>
        <w:rPr>
          <w:rFonts w:ascii="Roboto" w:hAnsi="Roboto" w:eastAsia="Times New Roman"/>
          <w:color w:val="000000"/>
          <w:sz w:val="30"/>
          <w:szCs w:val="30"/>
        </w:rPr>
      </w:r>
    </w:p>
    <w:p>
      <w:pPr>
        <w:spacing w:after="0" w:line="405" w:lineRule="atLeast"/>
        <w:outlineLvl w:val="2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33"/>
          <w:szCs w:val="33"/>
        </w:rPr>
      </w:pPr>
      <w:r>
        <w:rPr>
          <w:rFonts w:ascii="Roboto" w:hAnsi="Roboto" w:eastAsia="Times New Roman"/>
          <w:b/>
          <w:bCs/>
          <w:color w:val="000000"/>
          <w:sz w:val="33"/>
          <w:szCs w:val="33"/>
        </w:rPr>
        <w:t>Способ применения.</w:t>
      </w:r>
      <w:r>
        <w:rPr>
          <w:rFonts w:ascii="Roboto" w:hAnsi="Roboto" w:eastAsia="Times New Roman"/>
          <w:color w:val="000000"/>
          <w:sz w:val="33"/>
          <w:szCs w:val="33"/>
        </w:rPr>
      </w:r>
    </w:p>
    <w:p>
      <w:pPr>
        <w:spacing w:before="300" w:after="150" w:line="375" w:lineRule="atLeast"/>
        <w:outlineLvl w:val="3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sz w:val="30"/>
          <w:szCs w:val="30"/>
        </w:rPr>
      </w:pPr>
      <w:r>
        <w:rPr>
          <w:rFonts w:ascii="Roboto" w:hAnsi="Roboto" w:eastAsia="Times New Roman"/>
          <w:color w:val="000000"/>
          <w:sz w:val="30"/>
          <w:szCs w:val="30"/>
        </w:rPr>
        <w:t>Линейка состоит из пластикового корпуса, в который вставлены тонкие стальные стержни диаметром 0.8 мм и длиной 80 мм. При прикладывании линейки к поверхности изделия стержни перемещаются и их концы повторяют профиль поверхности. Форму полученного профиля можно перевести на бумагу и использовать при копировании. С помощью поворотного держателя линейки можно соединять друг с другом в линию или под углом.</w:t>
      </w:r>
      <w:r>
        <w:rPr>
          <w:rFonts w:ascii="Roboto" w:hAnsi="Roboto" w:eastAsia="Times New Roman"/>
          <w:color w:val="000000"/>
          <w:sz w:val="30"/>
          <w:szCs w:val="30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Roboto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23991080" w:val="97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para2">
    <w:name w:val="heading 3"/>
    <w:qFormat/>
    <w:basedOn w:val="para0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para3">
    <w:name w:val="heading 4"/>
    <w:qFormat/>
    <w:basedOn w:val="para0"/>
    <w:pPr>
      <w:spacing w:before="100" w:after="100" w:beforeAutospacing="1" w:afterAutospacing="1" w:line="240" w:lineRule="auto"/>
      <w:outlineLvl w:val="3"/>
    </w:pPr>
    <w:rPr>
      <w:rFonts w:ascii="Times New Roman" w:hAnsi="Times New Roman" w:eastAsia="Times New Roman"/>
      <w:b/>
      <w:bCs/>
      <w:sz w:val="24"/>
      <w:szCs w:val="24"/>
    </w:r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ek-text"/>
    <w:basedOn w:val="char0"/>
  </w:style>
  <w:style w:type="character" w:styleId="char2" w:customStyle="1">
    <w:name w:val="Заголовок 2 Знак"/>
    <w:basedOn w:val="char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char3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char4" w:customStyle="1">
    <w:name w:val="Заголовок 4 Знак"/>
    <w:basedOn w:val="char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har5">
    <w:name w:val="Strong"/>
    <w:basedOn w:val="char0"/>
    <w:rPr>
      <w:b/>
      <w:bCs/>
    </w:rPr>
  </w:style>
  <w:style w:type="character" w:styleId="char6" w:customStyle="1">
    <w:name w:val="copyright-span"/>
    <w:basedOn w:val="char0"/>
  </w:style>
  <w:style w:type="character" w:styleId="char7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para2">
    <w:name w:val="heading 3"/>
    <w:qFormat/>
    <w:basedOn w:val="para0"/>
    <w:pPr>
      <w:spacing w:before="100" w:after="100" w:beforeAutospacing="1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para3">
    <w:name w:val="heading 4"/>
    <w:qFormat/>
    <w:basedOn w:val="para0"/>
    <w:pPr>
      <w:spacing w:before="100" w:after="100" w:beforeAutospacing="1" w:afterAutospacing="1" w:line="240" w:lineRule="auto"/>
      <w:outlineLvl w:val="3"/>
    </w:pPr>
    <w:rPr>
      <w:rFonts w:ascii="Times New Roman" w:hAnsi="Times New Roman" w:eastAsia="Times New Roman"/>
      <w:b/>
      <w:bCs/>
      <w:sz w:val="24"/>
      <w:szCs w:val="24"/>
    </w:r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ek-text"/>
    <w:basedOn w:val="char0"/>
  </w:style>
  <w:style w:type="character" w:styleId="char2" w:customStyle="1">
    <w:name w:val="Заголовок 2 Знак"/>
    <w:basedOn w:val="char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char3" w:customStyle="1">
    <w:name w:val="Заголовок 3 Знак"/>
    <w:basedOn w:val="char0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char4" w:customStyle="1">
    <w:name w:val="Заголовок 4 Знак"/>
    <w:basedOn w:val="char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har5">
    <w:name w:val="Strong"/>
    <w:basedOn w:val="char0"/>
    <w:rPr>
      <w:b/>
      <w:bCs/>
    </w:rPr>
  </w:style>
  <w:style w:type="character" w:styleId="char6" w:customStyle="1">
    <w:name w:val="copyright-span"/>
    <w:basedOn w:val="char0"/>
  </w:style>
  <w:style w:type="character" w:styleId="char7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2021-06-18T04:27:00Z</dcterms:created>
  <dcterms:modified xsi:type="dcterms:W3CDTF">2021-06-18T04:38:00Z</dcterms:modified>
</cp:coreProperties>
</file>